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РОССИЙСКАЯ ФЕДЕРАЦИЯ</w:t>
      </w:r>
    </w:p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ЗАБАЙКАЛЬСКИЙ КРАЙ</w:t>
      </w:r>
    </w:p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МУНИЦИПАЛЬНЫЙ РАЙОН «ЧИТИНСКИЙ РАЙОН»</w:t>
      </w:r>
    </w:p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  <w:r w:rsidRPr="003814BA">
        <w:rPr>
          <w:b/>
          <w:sz w:val="28"/>
          <w:szCs w:val="28"/>
          <w:lang w:eastAsia="en-US"/>
        </w:rPr>
        <w:t>СОВЕТ</w:t>
      </w:r>
    </w:p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СЕЛЬСКОГО</w:t>
      </w:r>
      <w:r w:rsidRPr="003814BA">
        <w:rPr>
          <w:b/>
          <w:sz w:val="28"/>
          <w:szCs w:val="28"/>
          <w:lang w:eastAsia="en-US"/>
        </w:rPr>
        <w:t xml:space="preserve"> ПОСЕЛЕНИЯ «</w:t>
      </w:r>
      <w:r>
        <w:rPr>
          <w:b/>
          <w:sz w:val="28"/>
          <w:szCs w:val="28"/>
          <w:lang w:eastAsia="en-US"/>
        </w:rPr>
        <w:t>АРАХЛЕЙСКОЕ</w:t>
      </w:r>
      <w:r w:rsidRPr="003814BA">
        <w:rPr>
          <w:b/>
          <w:sz w:val="28"/>
          <w:szCs w:val="28"/>
          <w:lang w:eastAsia="en-US"/>
        </w:rPr>
        <w:t>»</w:t>
      </w:r>
    </w:p>
    <w:p w:rsidR="00371966" w:rsidRPr="003814BA" w:rsidRDefault="00371966" w:rsidP="00371966">
      <w:pPr>
        <w:suppressAutoHyphens w:val="0"/>
        <w:jc w:val="center"/>
        <w:rPr>
          <w:b/>
          <w:sz w:val="28"/>
          <w:szCs w:val="28"/>
          <w:lang w:eastAsia="en-US"/>
        </w:rPr>
      </w:pPr>
    </w:p>
    <w:p w:rsidR="00371966" w:rsidRPr="003814BA" w:rsidRDefault="00256990" w:rsidP="00371966">
      <w:pPr>
        <w:suppressAutoHyphens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</w:r>
      <w:r>
        <w:rPr>
          <w:b/>
          <w:sz w:val="28"/>
          <w:szCs w:val="28"/>
          <w:lang w:eastAsia="en-US"/>
        </w:rPr>
        <w:tab/>
        <w:t xml:space="preserve">      РЕШЕНИЕ </w:t>
      </w:r>
      <w:r w:rsidR="00315A9B">
        <w:rPr>
          <w:b/>
          <w:sz w:val="28"/>
          <w:szCs w:val="28"/>
          <w:lang w:eastAsia="en-US"/>
        </w:rPr>
        <w:t xml:space="preserve"> (проект)</w:t>
      </w:r>
      <w:r>
        <w:rPr>
          <w:b/>
          <w:sz w:val="28"/>
          <w:szCs w:val="28"/>
          <w:lang w:eastAsia="en-US"/>
        </w:rPr>
        <w:t xml:space="preserve"> </w:t>
      </w:r>
      <w:r w:rsidR="00371966" w:rsidRPr="003814BA">
        <w:rPr>
          <w:b/>
          <w:sz w:val="28"/>
          <w:szCs w:val="28"/>
          <w:lang w:eastAsia="en-US"/>
        </w:rPr>
        <w:t xml:space="preserve"> </w:t>
      </w:r>
    </w:p>
    <w:p w:rsidR="00371966" w:rsidRPr="003814BA" w:rsidRDefault="00371966" w:rsidP="00371966">
      <w:pPr>
        <w:suppressAutoHyphens w:val="0"/>
        <w:rPr>
          <w:b/>
          <w:sz w:val="28"/>
          <w:szCs w:val="28"/>
          <w:lang w:eastAsia="en-US"/>
        </w:rPr>
      </w:pPr>
    </w:p>
    <w:p w:rsidR="00371966" w:rsidRPr="003814BA" w:rsidRDefault="00256990" w:rsidP="00371966">
      <w:pPr>
        <w:suppressAutoHyphens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</w:t>
      </w:r>
      <w:r w:rsidR="00371966" w:rsidRPr="003814BA">
        <w:rPr>
          <w:b/>
          <w:sz w:val="28"/>
          <w:szCs w:val="28"/>
          <w:lang w:eastAsia="en-US"/>
        </w:rPr>
        <w:t xml:space="preserve"> </w:t>
      </w:r>
      <w:r w:rsidR="00315A9B">
        <w:rPr>
          <w:b/>
          <w:sz w:val="28"/>
          <w:szCs w:val="28"/>
          <w:lang w:eastAsia="en-US"/>
        </w:rPr>
        <w:t>«   »</w:t>
      </w:r>
      <w:r>
        <w:rPr>
          <w:b/>
          <w:sz w:val="28"/>
          <w:szCs w:val="28"/>
          <w:lang w:eastAsia="en-US"/>
        </w:rPr>
        <w:t xml:space="preserve"> ноября </w:t>
      </w:r>
      <w:r w:rsidR="00371966" w:rsidRPr="003814BA">
        <w:rPr>
          <w:b/>
          <w:sz w:val="28"/>
          <w:szCs w:val="28"/>
          <w:lang w:eastAsia="en-US"/>
        </w:rPr>
        <w:t>2017   года</w:t>
      </w:r>
      <w:r w:rsidR="00371966" w:rsidRPr="003814BA">
        <w:rPr>
          <w:b/>
          <w:sz w:val="28"/>
          <w:szCs w:val="28"/>
          <w:lang w:eastAsia="en-US"/>
        </w:rPr>
        <w:tab/>
        <w:t xml:space="preserve"> </w:t>
      </w:r>
      <w:r w:rsidR="00371966" w:rsidRPr="003814BA">
        <w:rPr>
          <w:b/>
          <w:sz w:val="28"/>
          <w:szCs w:val="28"/>
          <w:lang w:eastAsia="en-US"/>
        </w:rPr>
        <w:tab/>
        <w:t xml:space="preserve">                                      </w:t>
      </w:r>
      <w:r>
        <w:rPr>
          <w:b/>
          <w:sz w:val="28"/>
          <w:szCs w:val="28"/>
          <w:lang w:eastAsia="en-US"/>
        </w:rPr>
        <w:t xml:space="preserve">                 </w:t>
      </w:r>
      <w:r w:rsidR="00371966" w:rsidRPr="003814BA">
        <w:rPr>
          <w:b/>
          <w:sz w:val="28"/>
          <w:szCs w:val="28"/>
          <w:lang w:eastAsia="en-US"/>
        </w:rPr>
        <w:t xml:space="preserve">    №  </w:t>
      </w:r>
    </w:p>
    <w:p w:rsidR="00371966" w:rsidRDefault="00371966" w:rsidP="00371966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71966" w:rsidRDefault="00371966" w:rsidP="00371966">
      <w:pPr>
        <w:tabs>
          <w:tab w:val="left" w:pos="993"/>
        </w:tabs>
        <w:jc w:val="both"/>
        <w:rPr>
          <w:b/>
          <w:sz w:val="28"/>
          <w:szCs w:val="28"/>
        </w:rPr>
      </w:pPr>
    </w:p>
    <w:p w:rsidR="00371966" w:rsidRDefault="00371966" w:rsidP="0037196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«Об установлении налога на имущества </w:t>
      </w:r>
      <w:proofErr w:type="gramStart"/>
      <w:r>
        <w:rPr>
          <w:b/>
          <w:sz w:val="28"/>
          <w:szCs w:val="28"/>
        </w:rPr>
        <w:t>физических</w:t>
      </w:r>
      <w:proofErr w:type="gramEnd"/>
      <w:r>
        <w:rPr>
          <w:b/>
          <w:sz w:val="28"/>
          <w:szCs w:val="28"/>
        </w:rPr>
        <w:t xml:space="preserve"> </w:t>
      </w:r>
    </w:p>
    <w:p w:rsidR="00371966" w:rsidRDefault="00371966" w:rsidP="0037196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лиц на территории сельского поселения</w:t>
      </w:r>
    </w:p>
    <w:p w:rsidR="00371966" w:rsidRPr="00955579" w:rsidRDefault="00371966" w:rsidP="00371966">
      <w:pPr>
        <w:tabs>
          <w:tab w:val="left" w:pos="993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«Арахлейское»</w:t>
      </w:r>
    </w:p>
    <w:p w:rsidR="00371966" w:rsidRPr="00372C49" w:rsidRDefault="00371966" w:rsidP="00371966">
      <w:pPr>
        <w:tabs>
          <w:tab w:val="left" w:pos="993"/>
        </w:tabs>
        <w:ind w:firstLine="750"/>
        <w:jc w:val="both"/>
        <w:rPr>
          <w:rFonts w:cs="Aharoni"/>
        </w:rPr>
      </w:pPr>
    </w:p>
    <w:p w:rsidR="00371966" w:rsidRPr="00372C49" w:rsidRDefault="00371966" w:rsidP="00371966">
      <w:pPr>
        <w:tabs>
          <w:tab w:val="left" w:pos="993"/>
        </w:tabs>
        <w:ind w:firstLine="750"/>
        <w:jc w:val="both"/>
        <w:rPr>
          <w:rFonts w:cs="Aharoni"/>
        </w:rPr>
      </w:pPr>
      <w:r w:rsidRPr="00372C49">
        <w:rPr>
          <w:rFonts w:cs="Aharoni"/>
        </w:rPr>
        <w:t>Руководствуясь пунктом 3 статьи 5, пунктом 2 статьи 399, пунктом 3 статьи 406 Налогового кодекса Российской</w:t>
      </w:r>
      <w:r w:rsidR="003B7237">
        <w:rPr>
          <w:rFonts w:cs="Aharoni"/>
        </w:rPr>
        <w:t xml:space="preserve"> Федерации на основании Устава </w:t>
      </w:r>
      <w:proofErr w:type="spellStart"/>
      <w:r w:rsidR="003B7237">
        <w:rPr>
          <w:rFonts w:cs="Aharoni"/>
        </w:rPr>
        <w:t>с</w:t>
      </w:r>
      <w:r w:rsidRPr="00372C49">
        <w:rPr>
          <w:rFonts w:cs="Aharoni"/>
        </w:rPr>
        <w:t>п</w:t>
      </w:r>
      <w:proofErr w:type="spellEnd"/>
      <w:r w:rsidRPr="00372C49">
        <w:rPr>
          <w:rFonts w:cs="Aharoni"/>
        </w:rPr>
        <w:t xml:space="preserve"> «</w:t>
      </w:r>
      <w:r>
        <w:rPr>
          <w:rFonts w:cs="Aharoni"/>
        </w:rPr>
        <w:t>Арахлейское</w:t>
      </w:r>
      <w:r w:rsidRPr="00372C49">
        <w:rPr>
          <w:rFonts w:cs="Aharoni"/>
        </w:rPr>
        <w:t xml:space="preserve">»  Совет </w:t>
      </w:r>
      <w:r>
        <w:rPr>
          <w:rFonts w:cs="Aharoni"/>
        </w:rPr>
        <w:t>сельского</w:t>
      </w:r>
      <w:r w:rsidRPr="00372C49">
        <w:rPr>
          <w:rFonts w:cs="Aharoni"/>
        </w:rPr>
        <w:t xml:space="preserve"> поселения «</w:t>
      </w:r>
      <w:r>
        <w:rPr>
          <w:rFonts w:cs="Aharoni"/>
        </w:rPr>
        <w:t>Арахлейское</w:t>
      </w:r>
      <w:r w:rsidRPr="00372C49">
        <w:rPr>
          <w:rFonts w:cs="Aharoni"/>
        </w:rPr>
        <w:t>»</w:t>
      </w:r>
    </w:p>
    <w:p w:rsidR="00371966" w:rsidRPr="00372C49" w:rsidRDefault="00371966" w:rsidP="00371966">
      <w:pPr>
        <w:pStyle w:val="a3"/>
        <w:tabs>
          <w:tab w:val="left" w:pos="993"/>
        </w:tabs>
        <w:ind w:left="0" w:firstLine="750"/>
        <w:jc w:val="both"/>
        <w:rPr>
          <w:rFonts w:eastAsia="Calibri" w:cs="Aharoni"/>
          <w:sz w:val="24"/>
          <w:szCs w:val="24"/>
          <w:lang w:eastAsia="en-US"/>
        </w:rPr>
      </w:pPr>
    </w:p>
    <w:p w:rsidR="00371966" w:rsidRPr="00372C49" w:rsidRDefault="00371966" w:rsidP="00371966">
      <w:pPr>
        <w:pStyle w:val="a3"/>
        <w:tabs>
          <w:tab w:val="left" w:pos="993"/>
        </w:tabs>
        <w:ind w:left="0" w:firstLine="750"/>
        <w:jc w:val="both"/>
        <w:rPr>
          <w:rFonts w:eastAsia="Calibri" w:cs="Aharoni"/>
          <w:b/>
          <w:sz w:val="24"/>
          <w:szCs w:val="24"/>
          <w:lang w:eastAsia="en-US"/>
        </w:rPr>
      </w:pPr>
      <w:r w:rsidRPr="00372C49">
        <w:rPr>
          <w:rFonts w:eastAsia="Calibri" w:cs="Aharoni"/>
          <w:b/>
          <w:sz w:val="24"/>
          <w:szCs w:val="24"/>
          <w:lang w:eastAsia="en-US"/>
        </w:rPr>
        <w:t xml:space="preserve">                                    РЕШИЛ:</w:t>
      </w:r>
    </w:p>
    <w:p w:rsidR="00371966" w:rsidRPr="00372C49" w:rsidRDefault="00371966" w:rsidP="00371966">
      <w:pPr>
        <w:jc w:val="both"/>
        <w:rPr>
          <w:rFonts w:cs="Aharoni"/>
        </w:rPr>
      </w:pPr>
    </w:p>
    <w:p w:rsidR="00371966" w:rsidRPr="00371966" w:rsidRDefault="00371966" w:rsidP="00371966">
      <w:pPr>
        <w:numPr>
          <w:ilvl w:val="0"/>
          <w:numId w:val="1"/>
        </w:numPr>
        <w:shd w:val="clear" w:color="auto" w:fill="FFFFFF"/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568"/>
        <w:contextualSpacing/>
        <w:jc w:val="both"/>
        <w:rPr>
          <w:rFonts w:cs="Aharoni"/>
          <w:color w:val="000000"/>
          <w:highlight w:val="white"/>
        </w:rPr>
      </w:pPr>
      <w:r w:rsidRPr="00371966">
        <w:rPr>
          <w:rFonts w:cs="Aharoni"/>
        </w:rPr>
        <w:t xml:space="preserve">Признать утратившим силу решение совета сельского поселения  от 27 ноября 2014 года №  98 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contextualSpacing/>
        <w:jc w:val="both"/>
        <w:rPr>
          <w:rFonts w:cs="Aharoni"/>
          <w:color w:val="000000"/>
          <w:sz w:val="24"/>
          <w:szCs w:val="24"/>
          <w:highlight w:val="white"/>
        </w:rPr>
      </w:pPr>
      <w:r w:rsidRPr="00371966">
        <w:rPr>
          <w:rFonts w:cs="Aharoni"/>
          <w:color w:val="000000"/>
          <w:sz w:val="24"/>
          <w:szCs w:val="24"/>
          <w:highlight w:val="white"/>
        </w:rPr>
        <w:t xml:space="preserve">Ввести на территории </w:t>
      </w:r>
      <w:r w:rsidRPr="00371966">
        <w:rPr>
          <w:rFonts w:cs="Aharoni"/>
          <w:sz w:val="24"/>
          <w:szCs w:val="24"/>
        </w:rPr>
        <w:t xml:space="preserve"> сельского поселения «Арахлейское»</w:t>
      </w:r>
      <w:r w:rsidRPr="00371966">
        <w:rPr>
          <w:rFonts w:cs="Aharoni"/>
          <w:color w:val="000000"/>
          <w:sz w:val="24"/>
          <w:szCs w:val="24"/>
          <w:highlight w:val="white"/>
        </w:rPr>
        <w:t xml:space="preserve"> налог на имущество физических лиц.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contextualSpacing/>
        <w:jc w:val="both"/>
        <w:rPr>
          <w:rFonts w:cs="Aharoni"/>
          <w:color w:val="000000"/>
          <w:sz w:val="24"/>
          <w:szCs w:val="24"/>
          <w:highlight w:val="white"/>
        </w:rPr>
      </w:pPr>
      <w:r w:rsidRPr="00372C49">
        <w:rPr>
          <w:rFonts w:cs="Aharoni"/>
          <w:color w:val="000000"/>
          <w:sz w:val="24"/>
          <w:szCs w:val="24"/>
          <w:highlight w:val="white"/>
        </w:rPr>
        <w:t>Объектами налогообложения признается находящееся в собственности физических лиц имущество, установленное Налоговым кодексом Российской Федерации.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contextualSpacing/>
        <w:jc w:val="both"/>
        <w:rPr>
          <w:rFonts w:cs="Aharoni"/>
          <w:color w:val="000000"/>
          <w:sz w:val="24"/>
          <w:szCs w:val="24"/>
          <w:highlight w:val="white"/>
        </w:rPr>
      </w:pPr>
      <w:r w:rsidRPr="00372C49">
        <w:rPr>
          <w:rFonts w:cs="Aharoni"/>
          <w:color w:val="000000"/>
          <w:sz w:val="24"/>
          <w:szCs w:val="24"/>
          <w:highlight w:val="white"/>
        </w:rPr>
        <w:t>Налоговая база в отношении объектов налогообложения определяется исходя из их кадастровой стоимости, с учетом особенностей, установленных Налоговым Кодексом Российской Федерации.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cs="Aharoni"/>
          <w:sz w:val="24"/>
          <w:szCs w:val="24"/>
        </w:rPr>
      </w:pPr>
      <w:r w:rsidRPr="00372C49">
        <w:rPr>
          <w:rFonts w:cs="Aharoni"/>
          <w:sz w:val="24"/>
          <w:szCs w:val="24"/>
        </w:rPr>
        <w:t>Налоговая база в отношении квартиры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cs="Aharoni"/>
          <w:sz w:val="24"/>
          <w:szCs w:val="24"/>
        </w:rPr>
      </w:pPr>
      <w:r w:rsidRPr="00372C49">
        <w:rPr>
          <w:rFonts w:cs="Aharoni"/>
          <w:sz w:val="24"/>
          <w:szCs w:val="24"/>
        </w:rPr>
        <w:t>Налоговая база в отношении комнаты определяется как ее кадастровая стоимость, уменьшенная на величину кадастровой стоимости 10 квадратных метров площади этой комнаты.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cs="Aharoni"/>
          <w:sz w:val="24"/>
          <w:szCs w:val="24"/>
        </w:rPr>
      </w:pPr>
      <w:r w:rsidRPr="00372C49">
        <w:rPr>
          <w:rFonts w:cs="Aharoni"/>
          <w:sz w:val="24"/>
          <w:szCs w:val="24"/>
        </w:rPr>
        <w:t>Налоговая база в отношении жилого дома определяется как его кадастровая стоимость, уменьшенная на величину кадастровой стоимости 50 квадратных метров общей площади этого жилого дома.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cs="Aharoni"/>
          <w:sz w:val="24"/>
          <w:szCs w:val="24"/>
        </w:rPr>
      </w:pPr>
      <w:r w:rsidRPr="00372C49">
        <w:rPr>
          <w:rFonts w:cs="Aharoni"/>
          <w:sz w:val="24"/>
          <w:szCs w:val="24"/>
        </w:rPr>
        <w:t>Налоговая база в отношении единого недвижимого комплекса, в состав которого входит хотя бы одно жилое помещение (жилой дом), определяется как его кадастровая стоимость, уменьшенная на один миллион рублей.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cs="Aharoni"/>
          <w:sz w:val="24"/>
          <w:szCs w:val="24"/>
        </w:rPr>
      </w:pPr>
      <w:r w:rsidRPr="00372C49">
        <w:rPr>
          <w:rFonts w:cs="Aharoni"/>
          <w:sz w:val="24"/>
          <w:szCs w:val="24"/>
        </w:rPr>
        <w:t>Налоговая база</w:t>
      </w:r>
      <w:r w:rsidRPr="00372C49">
        <w:rPr>
          <w:rFonts w:cs="Aharoni"/>
          <w:color w:val="000000"/>
          <w:sz w:val="24"/>
          <w:szCs w:val="24"/>
        </w:rPr>
        <w:t xml:space="preserve"> в отношении объектов налогообложения, включенных в перечень, определяемый в соответствии с пунктом 7 статьи 378.2 Налогового Кодекса Российской Федерации, </w:t>
      </w:r>
      <w:r w:rsidRPr="00372C49">
        <w:rPr>
          <w:rFonts w:cs="Aharoni"/>
          <w:sz w:val="24"/>
          <w:szCs w:val="24"/>
        </w:rPr>
        <w:t>определяется как его кадастровая стоимость, уменьшенная</w:t>
      </w:r>
      <w:r w:rsidRPr="00372C49">
        <w:rPr>
          <w:rFonts w:cs="Aharoni"/>
          <w:color w:val="000000"/>
          <w:sz w:val="24"/>
          <w:szCs w:val="24"/>
        </w:rPr>
        <w:t xml:space="preserve"> на величину кадастровой стоимости 150 квадратных метров площади по одному объекту на одного налогоплательщика по его выбору.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7"/>
        <w:contextualSpacing/>
        <w:jc w:val="both"/>
        <w:rPr>
          <w:rFonts w:cs="Aharoni"/>
          <w:color w:val="000000"/>
          <w:sz w:val="24"/>
          <w:szCs w:val="24"/>
          <w:highlight w:val="white"/>
        </w:rPr>
      </w:pPr>
      <w:r w:rsidRPr="00372C49">
        <w:rPr>
          <w:rFonts w:cs="Aharoni"/>
          <w:color w:val="000000"/>
          <w:sz w:val="24"/>
          <w:szCs w:val="24"/>
          <w:highlight w:val="white"/>
        </w:rPr>
        <w:lastRenderedPageBreak/>
        <w:t>Установить следующие налоговые ставки в отношении объектов налогообложения: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  <w:b/>
        </w:rPr>
      </w:pPr>
      <w:r w:rsidRPr="00372C49">
        <w:rPr>
          <w:rFonts w:cs="Aharoni"/>
          <w:b/>
        </w:rPr>
        <w:t>1) 0,1 процента в отношении: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>жилых домов, жилых помещений;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>единых недвижимых комплексов, в состав которых входит хотя бы одно жилое помещение (жилой дом);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 xml:space="preserve">гаражей и </w:t>
      </w:r>
      <w:proofErr w:type="spellStart"/>
      <w:r w:rsidRPr="00372C49">
        <w:rPr>
          <w:rFonts w:cs="Aharoni"/>
        </w:rPr>
        <w:t>машино-мест</w:t>
      </w:r>
      <w:proofErr w:type="spellEnd"/>
      <w:r w:rsidRPr="00372C49">
        <w:rPr>
          <w:rFonts w:cs="Aharoni"/>
        </w:rPr>
        <w:t>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  <w:b/>
        </w:rPr>
      </w:pPr>
      <w:r w:rsidRPr="00372C49">
        <w:rPr>
          <w:rFonts w:cs="Aharoni"/>
          <w:b/>
        </w:rPr>
        <w:t>2) 0,8 процента в отношении: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</w:rPr>
        <w:t xml:space="preserve"> объектов налогообложения, включенных в перечень, определяемый в соответствии с </w:t>
      </w:r>
      <w:hyperlink r:id="rId5" w:anchor="block_37827" w:history="1">
        <w:r w:rsidRPr="00372C49">
          <w:rPr>
            <w:rFonts w:cs="Aharoni"/>
          </w:rPr>
          <w:t>пунктом 7 статьи 378.2</w:t>
        </w:r>
      </w:hyperlink>
      <w:r w:rsidRPr="00372C49">
        <w:rPr>
          <w:rFonts w:cs="Aharoni"/>
        </w:rPr>
        <w:t xml:space="preserve"> </w:t>
      </w:r>
      <w:r w:rsidRPr="00372C49">
        <w:rPr>
          <w:rFonts w:cs="Aharoni"/>
          <w:color w:val="000000"/>
        </w:rPr>
        <w:t>Налогового Кодекса Российской Федерации</w:t>
      </w:r>
      <w:r w:rsidRPr="00372C49">
        <w:rPr>
          <w:rFonts w:cs="Aharoni"/>
        </w:rPr>
        <w:t xml:space="preserve">, в отношении объектов налогообложения, предусмотренных </w:t>
      </w:r>
      <w:hyperlink r:id="rId6" w:anchor="block_3782102" w:history="1">
        <w:r w:rsidRPr="00372C49">
          <w:rPr>
            <w:rFonts w:cs="Aharoni"/>
          </w:rPr>
          <w:t>абзацем вторым пункта 10 статьи 378.2</w:t>
        </w:r>
      </w:hyperlink>
      <w:r w:rsidRPr="00372C49">
        <w:rPr>
          <w:rFonts w:cs="Aharoni"/>
        </w:rPr>
        <w:t xml:space="preserve"> </w:t>
      </w:r>
      <w:r w:rsidRPr="00372C49">
        <w:rPr>
          <w:rFonts w:cs="Aharoni"/>
          <w:color w:val="000000"/>
        </w:rPr>
        <w:t>Налогового Кодекса Российской Федерации</w:t>
      </w:r>
      <w:r w:rsidRPr="00372C49">
        <w:rPr>
          <w:rFonts w:cs="Aharoni"/>
        </w:rPr>
        <w:t>, а также в отношении объектов налогообложения, кадастровая стоимость каждого из которых превышает 300 миллионов рублей;</w:t>
      </w:r>
    </w:p>
    <w:p w:rsidR="00371966" w:rsidRPr="00372C49" w:rsidRDefault="00371966" w:rsidP="00371966">
      <w:pPr>
        <w:tabs>
          <w:tab w:val="left" w:pos="993"/>
        </w:tabs>
        <w:ind w:firstLine="567"/>
        <w:jc w:val="both"/>
        <w:rPr>
          <w:rFonts w:cs="Aharoni"/>
        </w:rPr>
      </w:pPr>
      <w:r w:rsidRPr="00372C49">
        <w:rPr>
          <w:rFonts w:cs="Aharoni"/>
          <w:b/>
        </w:rPr>
        <w:t>3) 0,3 процента в отношении прочих объектов налогообложения</w:t>
      </w:r>
      <w:r w:rsidRPr="00372C49">
        <w:rPr>
          <w:rFonts w:cs="Aharoni"/>
        </w:rPr>
        <w:t>.</w:t>
      </w:r>
    </w:p>
    <w:p w:rsidR="00371966" w:rsidRPr="00372C49" w:rsidRDefault="00371966" w:rsidP="00371966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ind w:left="0" w:firstLine="568"/>
        <w:contextualSpacing/>
        <w:jc w:val="both"/>
        <w:rPr>
          <w:rFonts w:cs="Aharoni"/>
          <w:color w:val="000000"/>
          <w:sz w:val="24"/>
          <w:szCs w:val="24"/>
          <w:highlight w:val="white"/>
        </w:rPr>
      </w:pPr>
      <w:r w:rsidRPr="00372C49">
        <w:rPr>
          <w:rFonts w:cs="Aharoni"/>
          <w:color w:val="000000"/>
          <w:sz w:val="24"/>
          <w:szCs w:val="24"/>
          <w:highlight w:val="white"/>
        </w:rPr>
        <w:t>Налоговые льготы, основания и порядок их применения, устанавливаются в соответствии с Налоговым кодексом Российской Федерации.</w:t>
      </w:r>
    </w:p>
    <w:p w:rsidR="00371966" w:rsidRPr="00372C49" w:rsidRDefault="00371966" w:rsidP="00371966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cs="Aharoni"/>
        </w:rPr>
      </w:pPr>
      <w:r w:rsidRPr="00372C49">
        <w:rPr>
          <w:rFonts w:cs="Aharoni"/>
          <w:color w:val="000000"/>
        </w:rPr>
        <w:t>Настоящее решение вступает в силу со дня его официального обнародования и распространяется на правоотношения, возникшие с 01 января 2016 года.</w:t>
      </w:r>
    </w:p>
    <w:p w:rsidR="00371966" w:rsidRPr="00372C49" w:rsidRDefault="00371966" w:rsidP="00371966">
      <w:pPr>
        <w:numPr>
          <w:ilvl w:val="0"/>
          <w:numId w:val="1"/>
        </w:numPr>
        <w:tabs>
          <w:tab w:val="left" w:pos="567"/>
          <w:tab w:val="left" w:pos="993"/>
        </w:tabs>
        <w:suppressAutoHyphens w:val="0"/>
        <w:autoSpaceDE w:val="0"/>
        <w:autoSpaceDN w:val="0"/>
        <w:adjustRightInd w:val="0"/>
        <w:ind w:left="0" w:firstLine="568"/>
        <w:jc w:val="both"/>
        <w:rPr>
          <w:rFonts w:cs="Aharoni"/>
        </w:rPr>
      </w:pPr>
      <w:r w:rsidRPr="00372C49">
        <w:rPr>
          <w:rFonts w:cs="Aharoni"/>
        </w:rPr>
        <w:t xml:space="preserve">Обнародовать настоящее решение </w:t>
      </w:r>
      <w:r w:rsidRPr="00372C49">
        <w:rPr>
          <w:rFonts w:cs="Aharoni"/>
          <w:color w:val="000000"/>
          <w:highlight w:val="white"/>
        </w:rPr>
        <w:t>в порядке, установленном пунктом 8 статьи 38 Устав</w:t>
      </w:r>
      <w:r w:rsidRPr="00372C49">
        <w:rPr>
          <w:rFonts w:cs="Aharoni"/>
          <w:color w:val="000000"/>
        </w:rPr>
        <w:t xml:space="preserve">а </w:t>
      </w:r>
      <w:r>
        <w:rPr>
          <w:rFonts w:cs="Aharoni"/>
          <w:color w:val="000000"/>
        </w:rPr>
        <w:t>сельского</w:t>
      </w:r>
      <w:r w:rsidRPr="00372C49">
        <w:rPr>
          <w:rFonts w:cs="Aharoni"/>
          <w:color w:val="000000"/>
        </w:rPr>
        <w:t xml:space="preserve"> поселения «</w:t>
      </w:r>
      <w:r>
        <w:rPr>
          <w:rFonts w:cs="Aharoni"/>
          <w:color w:val="000000"/>
        </w:rPr>
        <w:t>Арахлейское</w:t>
      </w:r>
      <w:r w:rsidRPr="00372C49">
        <w:rPr>
          <w:rFonts w:cs="Aharoni"/>
          <w:color w:val="000000"/>
        </w:rPr>
        <w:t>».</w:t>
      </w:r>
    </w:p>
    <w:p w:rsidR="00371966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</w:p>
    <w:p w:rsidR="00371966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</w:p>
    <w:p w:rsidR="00371966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</w:p>
    <w:p w:rsidR="00371966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  <w:r>
        <w:rPr>
          <w:rFonts w:cs="Aharoni"/>
        </w:rPr>
        <w:t>Глава сельского поселения</w:t>
      </w:r>
    </w:p>
    <w:p w:rsidR="00371966" w:rsidRPr="00372C49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  <w:r>
        <w:rPr>
          <w:rFonts w:cs="Aharoni"/>
        </w:rPr>
        <w:t>«Арахлейское»                                                                                                         Д.В.Нимаева</w:t>
      </w:r>
    </w:p>
    <w:p w:rsidR="00371966" w:rsidRPr="00372C49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</w:p>
    <w:p w:rsidR="00371966" w:rsidRPr="00372C49" w:rsidRDefault="00371966" w:rsidP="00371966">
      <w:pPr>
        <w:tabs>
          <w:tab w:val="left" w:pos="567"/>
          <w:tab w:val="left" w:pos="993"/>
        </w:tabs>
        <w:autoSpaceDE w:val="0"/>
        <w:autoSpaceDN w:val="0"/>
        <w:adjustRightInd w:val="0"/>
        <w:jc w:val="both"/>
        <w:rPr>
          <w:rFonts w:cs="Aharoni"/>
        </w:rPr>
      </w:pPr>
    </w:p>
    <w:p w:rsidR="00371966" w:rsidRPr="00372C49" w:rsidRDefault="00371966" w:rsidP="00371966">
      <w:pPr>
        <w:rPr>
          <w:rFonts w:cs="Aharoni"/>
        </w:rPr>
      </w:pPr>
    </w:p>
    <w:p w:rsidR="00371966" w:rsidRPr="00372C49" w:rsidRDefault="00371966" w:rsidP="00371966">
      <w:pPr>
        <w:rPr>
          <w:rFonts w:cs="Aharoni"/>
        </w:rPr>
      </w:pPr>
    </w:p>
    <w:p w:rsidR="00AE094C" w:rsidRDefault="00AE094C"/>
    <w:sectPr w:rsidR="00AE094C" w:rsidSect="00136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85661"/>
    <w:multiLevelType w:val="multilevel"/>
    <w:tmpl w:val="181EADC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1966"/>
    <w:rsid w:val="00256990"/>
    <w:rsid w:val="00315A9B"/>
    <w:rsid w:val="00371966"/>
    <w:rsid w:val="003B7237"/>
    <w:rsid w:val="00807767"/>
    <w:rsid w:val="00826349"/>
    <w:rsid w:val="00AA7D89"/>
    <w:rsid w:val="00AE094C"/>
    <w:rsid w:val="00F61236"/>
    <w:rsid w:val="00F7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66"/>
    <w:pPr>
      <w:suppressAutoHyphens/>
      <w:jc w:val="lef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966"/>
    <w:pPr>
      <w:suppressAutoHyphens w:val="0"/>
      <w:ind w:left="720"/>
    </w:pPr>
    <w:rPr>
      <w:rFonts w:ascii="Calibri" w:hAnsi="Calibri"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alog.garant.ru/fns/nk/51/" TargetMode="External"/><Relationship Id="rId5" Type="http://schemas.openxmlformats.org/officeDocument/2006/relationships/hyperlink" Target="http://nalog.garant.ru/fns/nk/5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596</Words>
  <Characters>3403</Characters>
  <Application>Microsoft Office Word</Application>
  <DocSecurity>0</DocSecurity>
  <Lines>28</Lines>
  <Paragraphs>7</Paragraphs>
  <ScaleCrop>false</ScaleCrop>
  <Company>Microsoft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2017-11-30T07:55:00Z</cp:lastPrinted>
  <dcterms:created xsi:type="dcterms:W3CDTF">2018-01-19T05:05:00Z</dcterms:created>
  <dcterms:modified xsi:type="dcterms:W3CDTF">2018-01-19T05:05:00Z</dcterms:modified>
</cp:coreProperties>
</file>