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F" w:rsidRDefault="0069304F" w:rsidP="0069304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АДМИНИСТРАЦИЯ СЕЛЬСКОГО ПОСЕЛЕНИЯ «АРАХЛЕЙСКОЕ</w:t>
      </w:r>
    </w:p>
    <w:p w:rsidR="0069304F" w:rsidRDefault="0069304F" w:rsidP="0069304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69304F" w:rsidRDefault="0069304F" w:rsidP="0069304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ПОСТАНОВЛЕНИЕ</w:t>
      </w:r>
    </w:p>
    <w:p w:rsidR="0069304F" w:rsidRDefault="0069304F" w:rsidP="0069304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69304F" w:rsidRDefault="0069304F" w:rsidP="0069304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 03.04. 2017г.                                                                                                 № 35/2</w:t>
      </w:r>
    </w:p>
    <w:p w:rsidR="0069304F" w:rsidRDefault="0069304F" w:rsidP="0069304F">
      <w:pPr>
        <w:jc w:val="both"/>
      </w:pPr>
    </w:p>
    <w:p w:rsidR="0069304F" w:rsidRDefault="0069304F" w:rsidP="0069304F">
      <w:r>
        <w:t xml:space="preserve">«О введении на территории  </w:t>
      </w:r>
    </w:p>
    <w:p w:rsidR="0069304F" w:rsidRDefault="0069304F" w:rsidP="0069304F">
      <w:r>
        <w:t>сельского поселения «Арахлейское»</w:t>
      </w:r>
    </w:p>
    <w:p w:rsidR="0069304F" w:rsidRDefault="0069304F" w:rsidP="0069304F">
      <w:r>
        <w:t>режима чрезвычайной ситуации»</w:t>
      </w:r>
    </w:p>
    <w:p w:rsidR="0069304F" w:rsidRDefault="0069304F" w:rsidP="0069304F">
      <w:pPr>
        <w:rPr>
          <w:b/>
        </w:rPr>
      </w:pPr>
      <w:r>
        <w:t>В соответствии</w:t>
      </w:r>
      <w:proofErr w:type="gramStart"/>
      <w:r>
        <w:t xml:space="preserve"> С</w:t>
      </w:r>
      <w:proofErr w:type="gramEnd"/>
      <w:r>
        <w:t xml:space="preserve"> Протоколом Комиссии по предупреждению и ликвидации чрезвычайных ситуаций и обеспечению пожарной безопасности муниципального района «Читинский район» от 01.-4.2017года. Постановлением Главы администрации муниципального района «Читинский район» от 09.12.2005года № 1789, и сложную ситуацию, вызванную неблагоприятным метеорологическим прогнозом и увеличением количества лесных пожаров на территории Читинского района  </w:t>
      </w:r>
      <w:r>
        <w:rPr>
          <w:b/>
        </w:rPr>
        <w:t>ПОСТАНОВЛЯЮ: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Ввести на территории сельского поселения «Арахлейское» с 03.04.2017года режим чрезвычайной ситуации.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Создать оперативный штаб по ликвидации чрезвычайной ситуации.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Принять меры по недопущению проведения сельскохозяйственных палов и обеспечить ликвидацию возникающих возгораний.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 xml:space="preserve">Ограничить пребывание граждан в лесах и въезда в них транспортных средств, проведения в лесах определенных видах работ, в  соответствии требованиями приказа Федерального агентства лесного хозяйства от 03.11.2011года № 471. 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 xml:space="preserve">Организовать работу патрульных и </w:t>
      </w:r>
      <w:proofErr w:type="spellStart"/>
      <w:r>
        <w:t>патрульно</w:t>
      </w:r>
      <w:proofErr w:type="spellEnd"/>
      <w:r>
        <w:t xml:space="preserve"> – маневренных групп с целью недопущения возгораний на землях всех категорий.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Организовать патрулирование дорог, прилегающих к лесным массивам.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Организовать круглосуточное дежурство, ответственных за отслеживание лесопожарной остановки и своевременным представлением информации.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 xml:space="preserve">  Организовать информирование населения о складывающейся лесопожарной обстановке и действующих ограничениях  и запретах.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>Ежедневно в срок до 19.00 часов представлять информацию о проделанной работе в ЕДДС МР «Читинский район».</w:t>
      </w:r>
    </w:p>
    <w:p w:rsidR="0069304F" w:rsidRDefault="0069304F" w:rsidP="0069304F">
      <w:pPr>
        <w:pStyle w:val="a3"/>
        <w:numPr>
          <w:ilvl w:val="0"/>
          <w:numId w:val="1"/>
        </w:numPr>
      </w:pPr>
      <w:r>
        <w:t xml:space="preserve">  Контроль за исполнением настоящего постановления оставляю за собой.</w:t>
      </w:r>
    </w:p>
    <w:p w:rsidR="0069304F" w:rsidRDefault="0069304F" w:rsidP="0069304F">
      <w:pPr>
        <w:pStyle w:val="a3"/>
      </w:pPr>
    </w:p>
    <w:p w:rsidR="0069304F" w:rsidRDefault="0069304F" w:rsidP="0069304F">
      <w:pPr>
        <w:pStyle w:val="a3"/>
      </w:pPr>
    </w:p>
    <w:p w:rsidR="0069304F" w:rsidRDefault="0069304F" w:rsidP="0069304F">
      <w:pPr>
        <w:pStyle w:val="a3"/>
      </w:pPr>
    </w:p>
    <w:p w:rsidR="0069304F" w:rsidRDefault="0069304F" w:rsidP="0069304F">
      <w:pPr>
        <w:pStyle w:val="a3"/>
      </w:pPr>
      <w:r>
        <w:t>Глава сельского поселения                                                                  Д.В.Нимаева</w:t>
      </w:r>
    </w:p>
    <w:p w:rsidR="0069304F" w:rsidRDefault="0069304F" w:rsidP="0069304F">
      <w:pPr>
        <w:pStyle w:val="a3"/>
      </w:pPr>
      <w:r>
        <w:t xml:space="preserve">            «Арахлейское»</w:t>
      </w:r>
    </w:p>
    <w:p w:rsidR="004D1A15" w:rsidRDefault="004D1A15"/>
    <w:sectPr w:rsidR="004D1A15" w:rsidSect="007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906"/>
    <w:multiLevelType w:val="hybridMultilevel"/>
    <w:tmpl w:val="2AE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04F"/>
    <w:rsid w:val="004D1A15"/>
    <w:rsid w:val="0069304F"/>
    <w:rsid w:val="007A18ED"/>
    <w:rsid w:val="00A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2454FYaXTBcgGXw3SIJizBEM6ns=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RtQzTsEYCbtSlXGuTHQaKJLRiZdvzlFWTQoNI+KHcDdYK+XsjpT7+jccOZG+qOwOkF2AJazl
    s/pk+zVN4uf6e7N+2VINnEAQNJqqeGHIwzbBuz/nBqC9+dOEH78upf6eIdKR4rPa5efUS0zW
    uQumzHm5RuLVC+e4ZL7Tk9qk73E=
  </SignatureValue>
  <KeyInfo>
    <KeyValue>
      <RSAKeyValue>
        <Modulus>
            s2/m/pv3aCPI5dUrHRxBML9qpXgeBu6CWwO63Z9Xx5Ry3Bi41+lF+CtYdi+9jh5FqCUrFR9F
            0BhDWTSy5PJau/r4Qo412xifx0YqvIjGWxOS1NP3t0fJlCdrbPBcMB0hxa7ftnEdGsqOemJC
            VxeP1vhpr0JXsqRofchHhE+wE18=
          </Modulus>
        <Exponent>AQAB</Exponent>
      </RSAKeyValue>
    </KeyValue>
    <X509Data>
      <X509Certificate>
          MIICcjCCAdugAwIBAgIQGUYJK3+VN5JFIEq/tgzPoDANBgkqhkiG9w0BAQUFADBvMTkwNwYD
          VQQDHjAEHQQ4BDwEMAQ1BDIEMAAgBBQEQwQ7BDwEMAAgBBIEMARBBDgEOwRMBDUEMgQ9BDAx
          HjAcBgkqhkiG9w0BCQEWD2NoaXRybjVAbWFpbC5ydTESMBAGA1UEChMJTWljcm9zb2Z0MB4X
          DTE2MTAxMTAzMDQ0MVoXDTE3MTAxMTA5MDQ0MVowbzE5MDcGA1UEAx4wBB0EOAQ8BDAENQQy
          BDAAIAQUBEMEOwQ8BDAAIAQSBDAEQQQ4BDsETAQ1BDIEPQQwMR4wHAYJKoZIhvcNAQkBFg9j
          aGl0cm41QG1haWwucnUxEjAQBgNVBAoTCU1pY3Jvc29mdDCBnzANBgkqhkiG9w0BAQEFAAOB
          jQAwgYkCgYEAs2/m/pv3aCPI5dUrHRxBML9qpXgeBu6CWwO63Z9Xx5Ry3Bi41+lF+CtYdi+9
          jh5FqCUrFR9F0BhDWTSy5PJau/r4Qo412xifx0YqvIjGWxOS1NP3t0fJlCdrbPBcMB0hxa7f
          tnEdGsqOemJCVxeP1vhpr0JXsqRofchHhE+wE18CAwEAAaMPMA0wCwYDVR0PBAQDAgbAMA0G
          CSqGSIb3DQEBBQUAA4GBAEZDigY28aPjitIlzaSWh0DiVpDNQtYYfOCIM5c/2OahVwfSqVjh
          20OR/7E4xwsAScZaVyiV/TX28DE/45jQ5+zC2j0rWzViZiZqBEBlzFDgvYmp5mvGcmVZxXN0
          SZvWmdBv/2UGSGzf05BtGEcDzRolJ6w2375tuQVt8wWJmN1w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gctbMZ3i1esBuzMN+2MhNRbjEfo=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numbering.xml?ContentType=application/vnd.openxmlformats-officedocument.wordprocessingml.numbering+xml">
        <DigestMethod Algorithm="http://www.w3.org/2000/09/xmldsig#sha1"/>
        <DigestValue>262M08+xBopxqXyq73cgtLgE+HQ=</DigestValue>
      </Reference>
      <Reference URI="/word/settings.xml?ContentType=application/vnd.openxmlformats-officedocument.wordprocessingml.settings+xml">
        <DigestMethod Algorithm="http://www.w3.org/2000/09/xmldsig#sha1"/>
        <DigestValue>5UU5MGdlYHK5gavdfc0mnwBCqDU=</DigestValue>
      </Reference>
      <Reference URI="/word/styles.xml?ContentType=application/vnd.openxmlformats-officedocument.wordprocessingml.styles+xml">
        <DigestMethod Algorithm="http://www.w3.org/2000/09/xmldsig#sha1"/>
        <DigestValue>dGbsnHsd7KSPxb822DKYSu2ttwE=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SLZ5vFOGWjuDs/pa82VtWTRI41k=</DigestValue>
      </Reference>
    </Manifest>
    <SignatureProperties>
      <SignatureProperty Id="idSignatureTime" Target="#idPackageSignature">
        <mdssi:SignatureTime>
          <mdssi:Format>YYYY-MM-DDThh:mm:ssTZD</mdssi:Format>
          <mdssi:Value>2017-08-09T07:26:22Z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2017-08-09T05:14:00Z</dcterms:created>
  <dcterms:modified xsi:type="dcterms:W3CDTF">2017-08-09T07:26:00Z</dcterms:modified>
</cp:coreProperties>
</file>