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E3" w:rsidRPr="00165064" w:rsidRDefault="007E53E3" w:rsidP="007E53E3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0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165064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7E53E3" w:rsidRDefault="007E53E3" w:rsidP="007E53E3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0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165064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165064">
        <w:rPr>
          <w:rFonts w:ascii="Times New Roman" w:hAnsi="Times New Roman" w:cs="Times New Roman"/>
          <w:sz w:val="28"/>
          <w:szCs w:val="28"/>
        </w:rPr>
        <w:t xml:space="preserve"> обнародовании нормативно-правового акта»</w:t>
      </w:r>
    </w:p>
    <w:p w:rsidR="007E53E3" w:rsidRDefault="007E53E3" w:rsidP="007E53E3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3E3" w:rsidRDefault="007E53E3" w:rsidP="007E53E3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Решение Совета сельского поселения «Арахлейское» № 27 от «23» июня 2022</w:t>
      </w:r>
      <w:proofErr w:type="gramStart"/>
      <w:r>
        <w:rPr>
          <w:rFonts w:ascii="Times New Roman" w:hAnsi="Times New Roman" w:cs="Times New Roman"/>
          <w:sz w:val="28"/>
          <w:szCs w:val="28"/>
        </w:rPr>
        <w:t>г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сельского поселения «Арахлейское», было обнародовано с 11 августа 2022 года по 22 августа 2022года, путем размещения его на информационном стенде, расположенном в Администрации сельского поселения «Арахлейское» по адресу: Забайкальский край, Читинский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ул.Центральная,13а и на официальном сайте сельского поселения «Арахлейское» </w:t>
      </w:r>
    </w:p>
    <w:p w:rsidR="007E53E3" w:rsidRPr="00A003FE" w:rsidRDefault="007E53E3" w:rsidP="007E53E3">
      <w:pPr>
        <w:rPr>
          <w:rFonts w:ascii="Times New Roman" w:hAnsi="Times New Roman" w:cs="Times New Roman"/>
          <w:sz w:val="28"/>
          <w:szCs w:val="28"/>
        </w:rPr>
      </w:pPr>
    </w:p>
    <w:p w:rsidR="007E53E3" w:rsidRPr="00A003FE" w:rsidRDefault="007E53E3" w:rsidP="007E53E3">
      <w:pPr>
        <w:rPr>
          <w:rFonts w:ascii="Times New Roman" w:hAnsi="Times New Roman" w:cs="Times New Roman"/>
          <w:sz w:val="28"/>
          <w:szCs w:val="28"/>
        </w:rPr>
      </w:pPr>
    </w:p>
    <w:p w:rsidR="007E53E3" w:rsidRPr="00A003FE" w:rsidRDefault="007E53E3" w:rsidP="007E53E3">
      <w:pPr>
        <w:rPr>
          <w:rFonts w:ascii="Times New Roman" w:hAnsi="Times New Roman" w:cs="Times New Roman"/>
          <w:sz w:val="28"/>
          <w:szCs w:val="28"/>
        </w:rPr>
      </w:pPr>
    </w:p>
    <w:p w:rsidR="007E53E3" w:rsidRDefault="007E53E3" w:rsidP="007E53E3">
      <w:pPr>
        <w:rPr>
          <w:rFonts w:ascii="Times New Roman" w:hAnsi="Times New Roman" w:cs="Times New Roman"/>
          <w:sz w:val="28"/>
          <w:szCs w:val="28"/>
        </w:rPr>
      </w:pPr>
    </w:p>
    <w:p w:rsidR="007E53E3" w:rsidRPr="00A003FE" w:rsidRDefault="007E53E3" w:rsidP="007E53E3">
      <w:pPr>
        <w:tabs>
          <w:tab w:val="left" w:pos="80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D63FE8" w:rsidRDefault="00D63FE8"/>
    <w:sectPr w:rsidR="00D63FE8" w:rsidSect="00165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E"/>
    <w:rsid w:val="007E53E3"/>
    <w:rsid w:val="00A7124E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ED4"/>
  <w15:chartTrackingRefBased/>
  <w15:docId w15:val="{EA7E1D2B-8D7D-425A-B33D-45860B1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2022-10-25T00:35:00Z</dcterms:created>
  <dcterms:modified xsi:type="dcterms:W3CDTF">2022-10-25T00:35:00Z</dcterms:modified>
</cp:coreProperties>
</file>