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955"/>
        <w:tblW w:w="0" w:type="auto"/>
        <w:tblLook w:val="01E0" w:firstRow="1" w:lastRow="1" w:firstColumn="1" w:lastColumn="1" w:noHBand="0" w:noVBand="0"/>
      </w:tblPr>
      <w:tblGrid>
        <w:gridCol w:w="9355"/>
      </w:tblGrid>
      <w:tr w:rsidR="000F2523" w:rsidTr="003B4FFD">
        <w:trPr>
          <w:trHeight w:val="830"/>
        </w:trPr>
        <w:tc>
          <w:tcPr>
            <w:tcW w:w="10456" w:type="dxa"/>
            <w:hideMark/>
          </w:tcPr>
          <w:p w:rsidR="000F2523" w:rsidRPr="00806EB0" w:rsidRDefault="000F2523" w:rsidP="003B4FFD">
            <w:pPr>
              <w:widowControl w:val="0"/>
              <w:tabs>
                <w:tab w:val="left" w:pos="1560"/>
                <w:tab w:val="center" w:pos="4677"/>
              </w:tabs>
              <w:spacing w:line="240" w:lineRule="auto"/>
              <w:jc w:val="center"/>
              <w:rPr>
                <w:rFonts w:ascii="Arial" w:eastAsia="Calibri" w:hAnsi="Arial" w:cs="Arial"/>
                <w:sz w:val="32"/>
                <w:szCs w:val="32"/>
                <w:lang w:eastAsia="en-US"/>
              </w:rPr>
            </w:pPr>
            <w:r w:rsidRPr="00806EB0">
              <w:rPr>
                <w:rFonts w:ascii="Arial" w:hAnsi="Arial" w:cs="Arial"/>
                <w:sz w:val="32"/>
                <w:szCs w:val="32"/>
              </w:rPr>
              <w:t>Забайкальский край</w:t>
            </w:r>
          </w:p>
          <w:p w:rsidR="000F2523" w:rsidRPr="00806EB0" w:rsidRDefault="000F2523" w:rsidP="003B4FFD">
            <w:pPr>
              <w:widowControl w:val="0"/>
              <w:suppressAutoHyphens/>
              <w:spacing w:line="240" w:lineRule="auto"/>
              <w:jc w:val="center"/>
              <w:rPr>
                <w:rFonts w:ascii="Arial" w:hAnsi="Arial" w:cs="Arial"/>
                <w:sz w:val="32"/>
                <w:szCs w:val="32"/>
                <w:lang w:eastAsia="en-US"/>
              </w:rPr>
            </w:pPr>
            <w:r w:rsidRPr="00806EB0">
              <w:rPr>
                <w:rFonts w:ascii="Arial" w:hAnsi="Arial" w:cs="Arial"/>
                <w:sz w:val="32"/>
                <w:szCs w:val="32"/>
              </w:rPr>
              <w:t>Муниципальный район «Читинский район»</w:t>
            </w:r>
          </w:p>
        </w:tc>
      </w:tr>
      <w:tr w:rsidR="000F2523" w:rsidTr="003B4FFD">
        <w:trPr>
          <w:trHeight w:val="561"/>
        </w:trPr>
        <w:tc>
          <w:tcPr>
            <w:tcW w:w="10456" w:type="dxa"/>
            <w:hideMark/>
          </w:tcPr>
          <w:p w:rsidR="000F2523" w:rsidRPr="00806EB0" w:rsidRDefault="000F2523" w:rsidP="003B4FFD">
            <w:pPr>
              <w:widowControl w:val="0"/>
              <w:suppressAutoHyphens/>
              <w:spacing w:line="240" w:lineRule="auto"/>
              <w:jc w:val="center"/>
              <w:rPr>
                <w:rFonts w:ascii="Arial" w:hAnsi="Arial" w:cs="Arial"/>
                <w:sz w:val="32"/>
                <w:szCs w:val="32"/>
                <w:lang w:eastAsia="en-US"/>
              </w:rPr>
            </w:pPr>
            <w:r w:rsidRPr="00806EB0">
              <w:rPr>
                <w:rFonts w:ascii="Arial" w:hAnsi="Arial" w:cs="Arial"/>
                <w:sz w:val="32"/>
                <w:szCs w:val="32"/>
              </w:rPr>
              <w:t>Совет сельского поселения «Арахлейское»</w:t>
            </w:r>
          </w:p>
        </w:tc>
      </w:tr>
      <w:tr w:rsidR="000F2523" w:rsidTr="003B4FFD">
        <w:trPr>
          <w:trHeight w:val="550"/>
        </w:trPr>
        <w:tc>
          <w:tcPr>
            <w:tcW w:w="10456" w:type="dxa"/>
            <w:hideMark/>
          </w:tcPr>
          <w:p w:rsidR="000F2523" w:rsidRPr="00806EB0" w:rsidRDefault="000F2523" w:rsidP="003B4FFD">
            <w:pPr>
              <w:widowControl w:val="0"/>
              <w:suppressAutoHyphens/>
              <w:spacing w:line="240" w:lineRule="auto"/>
              <w:jc w:val="center"/>
              <w:rPr>
                <w:rFonts w:ascii="Arial" w:hAnsi="Arial" w:cs="Arial"/>
                <w:sz w:val="32"/>
                <w:szCs w:val="32"/>
                <w:lang w:eastAsia="en-US"/>
              </w:rPr>
            </w:pPr>
            <w:r w:rsidRPr="00806EB0">
              <w:rPr>
                <w:rFonts w:ascii="Arial" w:hAnsi="Arial" w:cs="Arial"/>
                <w:sz w:val="32"/>
                <w:szCs w:val="32"/>
              </w:rPr>
              <w:t>РЕШЕНИЕ</w:t>
            </w:r>
          </w:p>
        </w:tc>
      </w:tr>
      <w:tr w:rsidR="000F2523" w:rsidTr="003B4FFD">
        <w:tc>
          <w:tcPr>
            <w:tcW w:w="10456" w:type="dxa"/>
            <w:hideMark/>
          </w:tcPr>
          <w:p w:rsidR="000F2523" w:rsidRPr="00806EB0" w:rsidRDefault="000F2523" w:rsidP="003B4FFD">
            <w:pPr>
              <w:widowControl w:val="0"/>
              <w:suppressAutoHyphens/>
              <w:rPr>
                <w:rFonts w:ascii="Arial" w:hAnsi="Arial" w:cs="Arial"/>
                <w:sz w:val="24"/>
                <w:szCs w:val="24"/>
                <w:lang w:eastAsia="en-US"/>
              </w:rPr>
            </w:pPr>
            <w:r>
              <w:rPr>
                <w:rFonts w:ascii="Arial" w:hAnsi="Arial" w:cs="Arial"/>
                <w:sz w:val="24"/>
                <w:szCs w:val="24"/>
              </w:rPr>
              <w:t xml:space="preserve">«  »             </w:t>
            </w:r>
            <w:r w:rsidRPr="00806EB0">
              <w:rPr>
                <w:rFonts w:ascii="Arial" w:hAnsi="Arial" w:cs="Arial"/>
                <w:sz w:val="24"/>
                <w:szCs w:val="24"/>
              </w:rPr>
              <w:t xml:space="preserve">  2023 года                                                 </w:t>
            </w:r>
            <w:r>
              <w:rPr>
                <w:rFonts w:ascii="Arial" w:hAnsi="Arial" w:cs="Arial"/>
                <w:sz w:val="24"/>
                <w:szCs w:val="24"/>
              </w:rPr>
              <w:t xml:space="preserve">                             №</w:t>
            </w:r>
            <w:bookmarkStart w:id="0" w:name="_GoBack"/>
            <w:bookmarkEnd w:id="0"/>
            <w:r w:rsidRPr="00806EB0">
              <w:rPr>
                <w:rFonts w:ascii="Arial" w:hAnsi="Arial" w:cs="Arial"/>
                <w:sz w:val="24"/>
                <w:szCs w:val="24"/>
              </w:rPr>
              <w:t xml:space="preserve"> </w:t>
            </w:r>
          </w:p>
        </w:tc>
      </w:tr>
      <w:tr w:rsidR="000F2523" w:rsidTr="003B4FFD">
        <w:tc>
          <w:tcPr>
            <w:tcW w:w="10456" w:type="dxa"/>
            <w:hideMark/>
          </w:tcPr>
          <w:p w:rsidR="000F2523" w:rsidRPr="00806EB0" w:rsidRDefault="000F2523" w:rsidP="003B4FFD">
            <w:pPr>
              <w:widowControl w:val="0"/>
              <w:suppressAutoHyphens/>
              <w:jc w:val="center"/>
              <w:rPr>
                <w:rFonts w:ascii="Arial" w:hAnsi="Arial" w:cs="Arial"/>
                <w:sz w:val="24"/>
                <w:szCs w:val="24"/>
                <w:lang w:eastAsia="en-US"/>
              </w:rPr>
            </w:pPr>
            <w:proofErr w:type="spellStart"/>
            <w:r w:rsidRPr="00806EB0">
              <w:rPr>
                <w:rFonts w:ascii="Arial" w:hAnsi="Arial" w:cs="Arial"/>
                <w:sz w:val="24"/>
                <w:szCs w:val="24"/>
              </w:rPr>
              <w:t>с.Арахлей</w:t>
            </w:r>
            <w:proofErr w:type="spellEnd"/>
          </w:p>
        </w:tc>
      </w:tr>
    </w:tbl>
    <w:p w:rsidR="000F2523" w:rsidRPr="00806EB0" w:rsidRDefault="000F2523" w:rsidP="000F2523">
      <w:pPr>
        <w:jc w:val="center"/>
        <w:rPr>
          <w:rFonts w:ascii="Arial" w:hAnsi="Arial" w:cs="Arial"/>
          <w:sz w:val="32"/>
          <w:szCs w:val="32"/>
        </w:rPr>
      </w:pPr>
      <w:r w:rsidRPr="00806EB0">
        <w:rPr>
          <w:rFonts w:ascii="Arial" w:hAnsi="Arial" w:cs="Arial"/>
          <w:b/>
          <w:sz w:val="32"/>
          <w:szCs w:val="32"/>
        </w:rPr>
        <w:t xml:space="preserve">«Об особенностях командирования 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w:t>
      </w:r>
      <w:proofErr w:type="gramStart"/>
      <w:r w:rsidRPr="00806EB0">
        <w:rPr>
          <w:rFonts w:ascii="Arial" w:hAnsi="Arial" w:cs="Arial"/>
          <w:b/>
          <w:sz w:val="32"/>
          <w:szCs w:val="32"/>
        </w:rPr>
        <w:t>в  сельском</w:t>
      </w:r>
      <w:proofErr w:type="gramEnd"/>
      <w:r w:rsidRPr="00806EB0">
        <w:rPr>
          <w:rFonts w:ascii="Arial" w:hAnsi="Arial" w:cs="Arial"/>
          <w:b/>
          <w:sz w:val="32"/>
          <w:szCs w:val="32"/>
        </w:rPr>
        <w:t xml:space="preserve"> поселении «Арахлейское» на территории Донецкой Народной Республики, Луганской Народной Республики, Запорожской области и Херсонской области»</w:t>
      </w:r>
    </w:p>
    <w:p w:rsidR="000F2523" w:rsidRPr="00806EB0" w:rsidRDefault="000F2523" w:rsidP="000F2523">
      <w:pPr>
        <w:ind w:firstLine="708"/>
        <w:jc w:val="both"/>
        <w:rPr>
          <w:rFonts w:ascii="Arial" w:hAnsi="Arial" w:cs="Arial"/>
          <w:sz w:val="24"/>
          <w:szCs w:val="24"/>
        </w:rPr>
      </w:pPr>
      <w:r w:rsidRPr="00806EB0">
        <w:rPr>
          <w:rFonts w:ascii="Arial" w:hAnsi="Arial" w:cs="Arial"/>
          <w:sz w:val="24"/>
          <w:szCs w:val="24"/>
        </w:rPr>
        <w:t xml:space="preserve">В целях повышения уровня социальной защищенности 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 Администрации сельского поселения «Арахлейское», учитывая Указ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Администрации сельского поселения «Арахлейское» </w:t>
      </w:r>
      <w:r w:rsidRPr="00806EB0">
        <w:rPr>
          <w:rFonts w:ascii="Arial" w:hAnsi="Arial" w:cs="Arial"/>
          <w:b/>
          <w:sz w:val="24"/>
          <w:szCs w:val="24"/>
        </w:rPr>
        <w:t>решил</w:t>
      </w:r>
      <w:r w:rsidRPr="00806EB0">
        <w:rPr>
          <w:rFonts w:ascii="Arial" w:hAnsi="Arial" w:cs="Arial"/>
          <w:sz w:val="24"/>
          <w:szCs w:val="24"/>
        </w:rPr>
        <w:t xml:space="preserve"> (а): </w:t>
      </w:r>
    </w:p>
    <w:p w:rsidR="000F2523" w:rsidRPr="00806EB0" w:rsidRDefault="000F2523" w:rsidP="000F2523">
      <w:pPr>
        <w:jc w:val="both"/>
        <w:rPr>
          <w:rFonts w:ascii="Arial" w:hAnsi="Arial" w:cs="Arial"/>
          <w:sz w:val="24"/>
          <w:szCs w:val="24"/>
        </w:rPr>
      </w:pPr>
      <w:r w:rsidRPr="00806EB0">
        <w:rPr>
          <w:rFonts w:ascii="Arial" w:hAnsi="Arial" w:cs="Arial"/>
          <w:sz w:val="24"/>
          <w:szCs w:val="24"/>
        </w:rPr>
        <w:t xml:space="preserve">1. Установить, что лицам, замещающих муниципальные должности на постоянной основе, муниципальным служащим, работникам органов местного самоуправления, замещающим должности, не являющиеся должностями муниципальной службы, работникам организаций и учреждений, подведомственных органам местного самоуправления в Администрации городского поселения «Арахлейское», в период </w:t>
      </w:r>
      <w:r w:rsidRPr="00806EB0">
        <w:rPr>
          <w:rFonts w:ascii="Arial" w:hAnsi="Arial" w:cs="Arial"/>
          <w:sz w:val="24"/>
          <w:szCs w:val="24"/>
        </w:rPr>
        <w:lastRenderedPageBreak/>
        <w:t xml:space="preserve">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w:t>
      </w:r>
    </w:p>
    <w:p w:rsidR="000F2523" w:rsidRPr="00806EB0" w:rsidRDefault="000F2523" w:rsidP="000F2523">
      <w:pPr>
        <w:jc w:val="both"/>
        <w:rPr>
          <w:rFonts w:ascii="Arial" w:hAnsi="Arial" w:cs="Arial"/>
          <w:sz w:val="24"/>
          <w:szCs w:val="24"/>
        </w:rPr>
      </w:pPr>
      <w:r w:rsidRPr="00806EB0">
        <w:rPr>
          <w:rFonts w:ascii="Arial" w:hAnsi="Arial" w:cs="Arial"/>
          <w:sz w:val="24"/>
          <w:szCs w:val="24"/>
        </w:rPr>
        <w:t xml:space="preserve">а) денежное вознаграждение (денежное содержание, заработная плата) выплачивается в двойном размере; </w:t>
      </w:r>
    </w:p>
    <w:p w:rsidR="000F2523" w:rsidRPr="00806EB0" w:rsidRDefault="000F2523" w:rsidP="000F2523">
      <w:pPr>
        <w:jc w:val="both"/>
        <w:rPr>
          <w:rFonts w:ascii="Arial" w:hAnsi="Arial" w:cs="Arial"/>
          <w:sz w:val="24"/>
          <w:szCs w:val="24"/>
        </w:rPr>
      </w:pPr>
      <w:r w:rsidRPr="00806EB0">
        <w:rPr>
          <w:rFonts w:ascii="Arial" w:hAnsi="Arial" w:cs="Arial"/>
          <w:sz w:val="24"/>
          <w:szCs w:val="24"/>
        </w:rPr>
        <w:t xml:space="preserve">б) дополнительные расходы, связанные с проживанием вне места постоянного жительства (суточные), возмещаются в размере 8480 рублей за каждый день нахождения в служебной командировке; </w:t>
      </w:r>
    </w:p>
    <w:p w:rsidR="000F2523" w:rsidRPr="00806EB0" w:rsidRDefault="000F2523" w:rsidP="000F2523">
      <w:pPr>
        <w:jc w:val="both"/>
        <w:rPr>
          <w:rFonts w:ascii="Arial" w:hAnsi="Arial" w:cs="Arial"/>
          <w:sz w:val="24"/>
          <w:szCs w:val="24"/>
        </w:rPr>
      </w:pPr>
      <w:r w:rsidRPr="00806EB0">
        <w:rPr>
          <w:rFonts w:ascii="Arial" w:hAnsi="Arial" w:cs="Arial"/>
          <w:sz w:val="24"/>
          <w:szCs w:val="24"/>
        </w:rPr>
        <w:t xml:space="preserve">в) могут выплачиваться безотчетные суммы в целях возмещения дополнительных расходов, связанных с такими командировками. </w:t>
      </w:r>
    </w:p>
    <w:p w:rsidR="000F2523" w:rsidRPr="00806EB0" w:rsidRDefault="000F2523" w:rsidP="000F2523">
      <w:pPr>
        <w:jc w:val="both"/>
        <w:rPr>
          <w:rFonts w:ascii="Arial" w:hAnsi="Arial" w:cs="Arial"/>
          <w:sz w:val="24"/>
          <w:szCs w:val="24"/>
        </w:rPr>
      </w:pPr>
      <w:r w:rsidRPr="00806EB0">
        <w:rPr>
          <w:rFonts w:ascii="Arial" w:hAnsi="Arial" w:cs="Arial"/>
          <w:sz w:val="24"/>
          <w:szCs w:val="24"/>
        </w:rPr>
        <w:t>2. Настоящее решение вступает в силу с момента его официального опубликования.</w:t>
      </w:r>
    </w:p>
    <w:p w:rsidR="000F2523" w:rsidRPr="00806EB0" w:rsidRDefault="000F2523" w:rsidP="000F2523">
      <w:pPr>
        <w:widowControl w:val="0"/>
        <w:shd w:val="clear" w:color="auto" w:fill="FFFFFF"/>
        <w:autoSpaceDE w:val="0"/>
        <w:autoSpaceDN w:val="0"/>
        <w:adjustRightInd w:val="0"/>
        <w:jc w:val="both"/>
        <w:rPr>
          <w:rFonts w:ascii="Arial" w:hAnsi="Arial" w:cs="Arial"/>
          <w:b/>
          <w:sz w:val="24"/>
          <w:szCs w:val="24"/>
        </w:rPr>
      </w:pPr>
      <w:r w:rsidRPr="00806EB0">
        <w:rPr>
          <w:rFonts w:ascii="Arial" w:hAnsi="Arial" w:cs="Arial"/>
          <w:sz w:val="24"/>
          <w:szCs w:val="24"/>
        </w:rPr>
        <w:t xml:space="preserve"> 3. Настоящее решение опубликовать на официальном сайте администрации сельского поселения «Арахлейское».</w:t>
      </w:r>
    </w:p>
    <w:p w:rsidR="000F2523" w:rsidRPr="00806EB0" w:rsidRDefault="000F2523" w:rsidP="000F2523">
      <w:pPr>
        <w:jc w:val="both"/>
        <w:rPr>
          <w:rFonts w:ascii="Arial" w:hAnsi="Arial" w:cs="Arial"/>
          <w:sz w:val="24"/>
          <w:szCs w:val="24"/>
        </w:rPr>
      </w:pPr>
    </w:p>
    <w:p w:rsidR="000F2523" w:rsidRPr="00806EB0" w:rsidRDefault="000F2523" w:rsidP="000F2523">
      <w:pPr>
        <w:jc w:val="both"/>
        <w:rPr>
          <w:rFonts w:ascii="Arial" w:hAnsi="Arial" w:cs="Arial"/>
          <w:sz w:val="24"/>
          <w:szCs w:val="24"/>
        </w:rPr>
      </w:pPr>
    </w:p>
    <w:p w:rsidR="000F2523" w:rsidRPr="00806EB0" w:rsidRDefault="000F2523" w:rsidP="000F2523">
      <w:pPr>
        <w:rPr>
          <w:rFonts w:ascii="Arial" w:hAnsi="Arial" w:cs="Arial"/>
          <w:sz w:val="24"/>
          <w:szCs w:val="24"/>
        </w:rPr>
      </w:pPr>
      <w:r w:rsidRPr="00806EB0">
        <w:rPr>
          <w:rFonts w:ascii="Arial" w:hAnsi="Arial" w:cs="Arial"/>
          <w:sz w:val="24"/>
          <w:szCs w:val="24"/>
        </w:rPr>
        <w:t xml:space="preserve">Глава сельского поселения                                                                                          </w:t>
      </w:r>
      <w:proofErr w:type="gramStart"/>
      <w:r w:rsidRPr="00806EB0">
        <w:rPr>
          <w:rFonts w:ascii="Arial" w:hAnsi="Arial" w:cs="Arial"/>
          <w:sz w:val="24"/>
          <w:szCs w:val="24"/>
        </w:rPr>
        <w:t xml:space="preserve">   «</w:t>
      </w:r>
      <w:proofErr w:type="gramEnd"/>
      <w:r w:rsidRPr="00806EB0">
        <w:rPr>
          <w:rFonts w:ascii="Arial" w:hAnsi="Arial" w:cs="Arial"/>
          <w:sz w:val="24"/>
          <w:szCs w:val="24"/>
        </w:rPr>
        <w:t xml:space="preserve">Арахлейское»                                                             </w:t>
      </w:r>
      <w:r>
        <w:rPr>
          <w:rFonts w:ascii="Arial" w:hAnsi="Arial" w:cs="Arial"/>
          <w:sz w:val="24"/>
          <w:szCs w:val="24"/>
        </w:rPr>
        <w:t xml:space="preserve">                              </w:t>
      </w:r>
      <w:r w:rsidRPr="00806EB0">
        <w:rPr>
          <w:rFonts w:ascii="Arial" w:hAnsi="Arial" w:cs="Arial"/>
          <w:sz w:val="24"/>
          <w:szCs w:val="24"/>
        </w:rPr>
        <w:t xml:space="preserve"> Д.В.Нимаева </w:t>
      </w:r>
    </w:p>
    <w:p w:rsidR="000F2523" w:rsidRPr="00806EB0" w:rsidRDefault="000F2523" w:rsidP="000F2523">
      <w:pPr>
        <w:tabs>
          <w:tab w:val="left" w:pos="7200"/>
        </w:tabs>
        <w:spacing w:after="0"/>
        <w:rPr>
          <w:rFonts w:ascii="Arial" w:hAnsi="Arial" w:cs="Arial"/>
          <w:sz w:val="24"/>
          <w:szCs w:val="24"/>
        </w:rPr>
      </w:pPr>
      <w:r w:rsidRPr="00806EB0">
        <w:rPr>
          <w:rFonts w:ascii="Arial" w:hAnsi="Arial" w:cs="Arial"/>
          <w:sz w:val="24"/>
          <w:szCs w:val="24"/>
        </w:rPr>
        <w:t xml:space="preserve">Председатель Совета                                                               </w:t>
      </w:r>
    </w:p>
    <w:p w:rsidR="000F2523" w:rsidRPr="00806EB0" w:rsidRDefault="000F2523" w:rsidP="000F2523">
      <w:pPr>
        <w:tabs>
          <w:tab w:val="left" w:pos="6150"/>
        </w:tabs>
        <w:spacing w:after="0"/>
        <w:rPr>
          <w:rFonts w:ascii="Arial" w:hAnsi="Arial" w:cs="Arial"/>
          <w:sz w:val="24"/>
          <w:szCs w:val="24"/>
        </w:rPr>
      </w:pPr>
      <w:r w:rsidRPr="00806EB0">
        <w:rPr>
          <w:rFonts w:ascii="Arial" w:hAnsi="Arial" w:cs="Arial"/>
          <w:sz w:val="24"/>
          <w:szCs w:val="24"/>
        </w:rPr>
        <w:t>сельского поселения «Арахлейское»</w:t>
      </w:r>
      <w:r w:rsidRPr="00806EB0">
        <w:rPr>
          <w:rFonts w:ascii="Arial" w:hAnsi="Arial" w:cs="Arial"/>
          <w:sz w:val="24"/>
          <w:szCs w:val="24"/>
        </w:rPr>
        <w:tab/>
      </w:r>
      <w:r>
        <w:rPr>
          <w:rFonts w:ascii="Arial" w:hAnsi="Arial" w:cs="Arial"/>
          <w:sz w:val="24"/>
          <w:szCs w:val="24"/>
        </w:rPr>
        <w:t xml:space="preserve">                         </w:t>
      </w:r>
      <w:proofErr w:type="spellStart"/>
      <w:r w:rsidRPr="00806EB0">
        <w:rPr>
          <w:rFonts w:ascii="Arial" w:hAnsi="Arial" w:cs="Arial"/>
          <w:sz w:val="24"/>
          <w:szCs w:val="24"/>
        </w:rPr>
        <w:t>В.В.Лосолова</w:t>
      </w:r>
      <w:proofErr w:type="spellEnd"/>
    </w:p>
    <w:p w:rsidR="000F2523" w:rsidRPr="00806EB0" w:rsidRDefault="000F2523" w:rsidP="000F2523">
      <w:pPr>
        <w:pStyle w:val="ConsPlusNormal"/>
        <w:widowControl/>
        <w:ind w:firstLine="0"/>
        <w:jc w:val="both"/>
        <w:rPr>
          <w:sz w:val="24"/>
          <w:szCs w:val="24"/>
        </w:rPr>
      </w:pPr>
    </w:p>
    <w:p w:rsidR="000F2523" w:rsidRPr="00806EB0" w:rsidRDefault="000F2523" w:rsidP="000F2523">
      <w:pPr>
        <w:rPr>
          <w:rFonts w:ascii="Arial" w:hAnsi="Arial" w:cs="Arial"/>
          <w:sz w:val="24"/>
          <w:szCs w:val="24"/>
        </w:rPr>
      </w:pPr>
    </w:p>
    <w:p w:rsidR="000F2523" w:rsidRPr="00806EB0" w:rsidRDefault="000F2523" w:rsidP="000F2523">
      <w:pPr>
        <w:rPr>
          <w:rFonts w:ascii="Arial" w:hAnsi="Arial" w:cs="Arial"/>
          <w:sz w:val="24"/>
          <w:szCs w:val="24"/>
        </w:rPr>
      </w:pPr>
    </w:p>
    <w:p w:rsidR="000F2523" w:rsidRPr="00806EB0" w:rsidRDefault="000F2523" w:rsidP="000F2523">
      <w:pPr>
        <w:rPr>
          <w:rFonts w:ascii="Arial" w:hAnsi="Arial" w:cs="Arial"/>
          <w:sz w:val="24"/>
          <w:szCs w:val="24"/>
        </w:rPr>
      </w:pPr>
    </w:p>
    <w:p w:rsidR="0022498C" w:rsidRDefault="0022498C"/>
    <w:sectPr w:rsidR="00224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7"/>
    <w:rsid w:val="000F2523"/>
    <w:rsid w:val="0022498C"/>
    <w:rsid w:val="004E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6CDA"/>
  <w15:chartTrackingRefBased/>
  <w15:docId w15:val="{4F644BFA-2B79-4AE4-A0F5-4DE6B3F9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52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5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Company>Reanimator Extreme Edition</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2023-07-17T00:35:00Z</dcterms:created>
  <dcterms:modified xsi:type="dcterms:W3CDTF">2023-07-17T00:36:00Z</dcterms:modified>
</cp:coreProperties>
</file>